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rPr>
          <w:rFonts w:ascii="微软雅黑" w:hAnsi="微软雅黑" w:eastAsia="微软雅黑"/>
          <w:b/>
          <w:i w:val="0"/>
          <w:color w:val="C9A227"/>
          <w:sz w:val="28"/>
        </w:rPr>
        <w:t>亦笙兴旺</w:t>
      </w:r>
    </w:p>
    <w:p>
      <w:pPr>
        <w:spacing w:before="200"/>
        <w:jc w:val="center"/>
      </w:pPr>
      <w:r>
        <w:rPr>
          <w:rFonts w:ascii="宋体" w:hAnsi="宋体" w:eastAsia="宋体"/>
          <w:b/>
          <w:i w:val="0"/>
          <w:color w:val="1A1D22"/>
          <w:sz w:val="68"/>
        </w:rPr>
        <w:t>黄金珠宝管理系统</w:t>
      </w:r>
    </w:p>
    <w:p>
      <w:pPr>
        <w:spacing w:before="80"/>
        <w:jc w:val="center"/>
      </w:pPr>
      <w:r>
        <w:rPr>
          <w:rFonts w:ascii="宋体" w:hAnsi="宋体" w:eastAsia="宋体"/>
          <w:b/>
          <w:i w:val="0"/>
          <w:color w:val="C9A227"/>
          <w:sz w:val="44"/>
        </w:rPr>
        <w:t>产 品 宣 传 手 册</w:t>
      </w:r>
    </w:p>
    <w:p>
      <w:pPr>
        <w:spacing w:before="280" w:after="80"/>
        <w:jc w:val="center"/>
      </w:pPr>
      <w:r>
        <w:rPr>
          <w:rFonts w:ascii="微软雅黑" w:hAnsi="微软雅黑" w:eastAsia="微软雅黑"/>
          <w:b w:val="0"/>
          <w:i w:val="0"/>
          <w:color w:val="5E5E5E"/>
          <w:sz w:val="21"/>
        </w:rPr>
        <w:t>黄金珠宝产业 AI 操作系统 — 懂克重金价，双账套一次管车间和门店</w:t>
      </w:r>
    </w:p>
    <w:p>
      <w:pPr>
        <w:jc w:val="center"/>
      </w:pPr>
      <w:r>
        <w:rPr>
          <w:rFonts w:ascii="微软雅黑" w:hAnsi="微软雅黑" w:eastAsia="微软雅黑"/>
          <w:b w:val="0"/>
          <w:i w:val="0"/>
          <w:color w:val="5E5E5E"/>
          <w:sz w:val="21"/>
        </w:rPr>
        <w:t>前店后厂 / 水贝档口 / 零售单店 / 连锁多店 · 一套底座四条产品线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16000" cy="315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display_r1777777777777777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315699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691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文档版本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V2026.10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更新时间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2026 年 10 月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编制单位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上海思扬信息科技有限公司 · 算数云科技（深圳）有限公司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产品官网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https://zhubao.zerocod.cn/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商务联系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Joy · 张银桥  +86 186 7177 6088  joy@micount.cn</w:t>
            </w:r>
          </w:p>
        </w:tc>
      </w:tr>
    </w:tbl>
    <w:p>
      <w:r>
        <w:br w:type="page"/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  </w:t>
      </w:r>
      <w:r>
        <w:rPr>
          <w:rFonts w:ascii="宋体" w:hAnsi="宋体" w:eastAsia="宋体"/>
          <w:b/>
          <w:i w:val="0"/>
          <w:color w:val="1A1D22"/>
          <w:sz w:val="40"/>
        </w:rPr>
        <w:t>目 录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01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品牌与定位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我们是谁、卖什么、不卖什么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02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行业痛点与我们的答案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哑铃型市场里被忽略的中间地带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03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产品架构与四条产品线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M / B / C / W 边界与选择建议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04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十二大业务模块详解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从主数据到报表，逐模块讲价值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05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新版本亮点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期初建账、批发账龄、来料加工、总部管控、统采配货、定金锁价、定时巡检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06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AI 能力与移动端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把重复劳动接过去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07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实施路径与服务保障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五步上线，30 天复盘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08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报价与交付方式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账号阶梯价、云托管与本地部署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09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常见问题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选型、迁移、安全、上线</w:t>
      </w:r>
    </w:p>
    <w:p>
      <w:pPr>
        <w:spacing w:before="120" w:after="40"/>
      </w:pPr>
      <w:r>
        <w:rPr>
          <w:rFonts w:ascii="微软雅黑" w:hAnsi="微软雅黑" w:eastAsia="微软雅黑"/>
          <w:b/>
          <w:i w:val="0"/>
          <w:color w:val="C9A227"/>
          <w:sz w:val="22"/>
        </w:rPr>
        <w:t xml:space="preserve">10   </w:t>
      </w:r>
      <w:r>
        <w:rPr>
          <w:rFonts w:ascii="微软雅黑" w:hAnsi="微软雅黑" w:eastAsia="微软雅黑"/>
          <w:b/>
          <w:i w:val="0"/>
          <w:color w:val="1A1D22"/>
          <w:sz w:val="23"/>
        </w:rPr>
        <w:t>联系我们</w:t>
      </w:r>
    </w:p>
    <w:p>
      <w:pPr>
        <w:spacing w:after="120"/>
        <w:ind w:left="567"/>
      </w:pPr>
      <w:r>
        <w:rPr>
          <w:rFonts w:ascii="微软雅黑" w:hAnsi="微软雅黑" w:eastAsia="微软雅黑"/>
          <w:b w:val="0"/>
          <w:i w:val="0"/>
          <w:color w:val="5E5E5E"/>
          <w:sz w:val="19"/>
        </w:rPr>
        <w:t>顾问、演示与代理合作</w:t>
      </w:r>
    </w:p>
    <w:p>
      <w:r>
        <w:br w:type="page"/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01  </w:t>
      </w:r>
      <w:r>
        <w:rPr>
          <w:rFonts w:ascii="宋体" w:hAnsi="宋体" w:eastAsia="宋体"/>
          <w:b/>
          <w:i w:val="0"/>
          <w:color w:val="1A1D22"/>
          <w:sz w:val="40"/>
        </w:rPr>
        <w:t>品牌与定位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亦笙兴旺 · 黄金珠宝管理系统（简称「亦笙兴旺」）是面向大湾区黄金珠宝门店的一体化管理系统，由 ThinkFly（上海思扬信息科技有限公司）与算数云科技（深圳）有限公司联合出品。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我们不做通用零售套壳，也不卖模块清单。产品从第一天就按黄金珠宝的规则建模：克重、成色、金价、工费、旧料、双账套、工序跟单都是原生字段。</w:t>
      </w:r>
    </w:p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黄金珠宝产业 AI 操作系统 — 懂克重金价，双账套一次管车间和门店。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四个主标签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标签</w:t>
            </w:r>
          </w:p>
        </w:tc>
        <w:tc>
          <w:tcPr>
            <w:tcW w:type="dxa" w:w="691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黄金珠宝原生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克重 · 成色 · 三价 · 旧料 · 工费，开箱即对，不需要二次开发补字段。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双账套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车间账与门店账各自核算，完工一次两边记，月底不用手工拼表。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可验证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演示租户 fuxing 已预置四线数据，15 分钟自己走一遍，不是 PPT。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AI 原生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发票识别、会员画像、智能补货、营销触达持续迭代，不是一次性交付。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我们卖什么，不卖什么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47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我们卖的</w:t>
            </w:r>
          </w:p>
        </w:tc>
        <w:tc>
          <w:tcPr>
            <w:tcW w:type="dxa" w:w="447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我们不卖的</w:t>
            </w:r>
          </w:p>
        </w:tc>
      </w:tr>
      <w:tr>
        <w:tc>
          <w:tcPr>
            <w:tcW w:type="dxa" w:w="447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黄金珠宝门店跑通的经验，按店型给方案</w:t>
            </w:r>
          </w:p>
        </w:tc>
        <w:tc>
          <w:tcPr>
            <w:tcW w:type="dxa" w:w="447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通用 ERP 换个皮肤就说是行业版</w:t>
            </w:r>
          </w:p>
        </w:tc>
      </w:tr>
      <w:tr>
        <w:tc>
          <w:tcPr>
            <w:tcW w:type="dxa" w:w="447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能自己走通的 Demo，先验证再签约</w:t>
            </w:r>
          </w:p>
        </w:tc>
        <w:tc>
          <w:tcPr>
            <w:tcW w:type="dxa" w:w="447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只有 PPT 和效果图的项目型交付</w:t>
            </w:r>
          </w:p>
        </w:tc>
      </w:tr>
      <w:tr>
        <w:tc>
          <w:tcPr>
            <w:tcW w:type="dxa" w:w="447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克重金价、双账套、工序跟单等原生能力</w:t>
            </w:r>
          </w:p>
        </w:tc>
        <w:tc>
          <w:tcPr>
            <w:tcW w:type="dxa" w:w="447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把模块数量当卖点、按功能清单凑报价</w:t>
            </w:r>
          </w:p>
        </w:tc>
      </w:tr>
      <w:tr>
        <w:tc>
          <w:tcPr>
            <w:tcW w:type="dxa" w:w="447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上线后持续迭代与经营复盘</w:t>
            </w:r>
          </w:p>
        </w:tc>
        <w:tc>
          <w:tcPr>
            <w:tcW w:type="dxa" w:w="447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签完合同就找不到人的一次性买卖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法律主体与联系方式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691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信息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联合出品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上海思扬信息科技有限公司 · 算数云科技（深圳）有限公司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品牌 / 技术底座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ThinkFly · 算数科技 MIC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上海总部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上海市静安区汶水路480号（鑫森园区）103号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深圳办公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深圳市坪山区龙光玖云著1-1931号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集团热线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400-678-7857 · cooper@micount.cn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产品官网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02  </w:t>
      </w:r>
      <w:r>
        <w:rPr>
          <w:rFonts w:ascii="宋体" w:hAnsi="宋体" w:eastAsia="宋体"/>
          <w:b/>
          <w:i w:val="0"/>
          <w:color w:val="1A1D22"/>
          <w:sz w:val="40"/>
        </w:rPr>
        <w:t>行业痛点与我们的答案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黄金珠宝门店的软件市场呈「哑铃型」：一头是懂财务不懂克重的通用 ERP，一头是懂收银不懂车间的零售 POS，中间那批「前店后厂、批发零售一体」的商家，往往只能用 Excel 把两套账拼起来。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四类系统各自的边界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58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类型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代表</w:t>
            </w:r>
          </w:p>
        </w:tc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强在哪</w:t>
            </w:r>
          </w:p>
        </w:tc>
        <w:tc>
          <w:tcPr>
            <w:tcW w:type="dxa" w:w="294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边界在哪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通用 ERP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金蝶 / 用友 / 畅捷通</w:t>
            </w:r>
          </w:p>
        </w:tc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懂财务、懂连锁</w:t>
            </w:r>
          </w:p>
        </w:tc>
        <w:tc>
          <w:tcPr>
            <w:tcW w:type="dxa" w:w="294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克重、成色、旧料、工序跟单要二次开发</w:t>
            </w:r>
          </w:p>
        </w:tc>
      </w:tr>
      <w:tr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零售 POS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领商通 / 金猪 / 钻老板</w:t>
            </w:r>
          </w:p>
        </w:tc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收银快、会员全</w:t>
            </w:r>
          </w:p>
        </w:tc>
        <w:tc>
          <w:tcPr>
            <w:tcW w:type="dxa" w:w="294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没有车间账，双账套无从谈起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轻量工具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表格 / 记账 App</w:t>
            </w:r>
          </w:p>
        </w:tc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便宜、上手快</w:t>
            </w:r>
          </w:p>
        </w:tc>
        <w:tc>
          <w:tcPr>
            <w:tcW w:type="dxa" w:w="294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交班对不平、金价跟不上、看不到毛利</w:t>
            </w:r>
          </w:p>
        </w:tc>
      </w:tr>
      <w:tr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国外系统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Jewel360 / JewelMate</w:t>
            </w:r>
          </w:p>
        </w:tc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零售体验成熟</w:t>
            </w:r>
          </w:p>
        </w:tc>
        <w:tc>
          <w:tcPr>
            <w:tcW w:type="dxa" w:w="294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中国克重金价规则无法适配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72000" cy="2079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ene-workshop_r1333333333333333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2079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92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72000" cy="2079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ene-shuibei_r13333333333333333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2079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592"/>
          </w:tcPr>
          <w:p>
            <w:pPr>
              <w:spacing w:after="8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5E5E5E"/>
                <w:sz w:val="17"/>
              </w:rPr>
              <w:t>车间：领料、工序、损耗、余料要能对得上</w:t>
            </w:r>
          </w:p>
        </w:tc>
        <w:tc>
          <w:tcPr>
            <w:tcW w:type="dxa" w:w="4592"/>
          </w:tcPr>
          <w:p>
            <w:pPr>
              <w:spacing w:after="8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5E5E5E"/>
                <w:sz w:val="17"/>
              </w:rPr>
              <w:t>档口：一款多价、批次成本、账期回款</w:t>
            </w:r>
          </w:p>
        </w:tc>
      </w:tr>
      <w:tr>
        <w:tc>
          <w:tcPr>
            <w:tcW w:type="dxa" w:w="4592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72000" cy="2079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ene-retail_r13333333333333333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2079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92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72000" cy="2079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ene-chain_r13333333333333333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2079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4592"/>
          </w:tcPr>
          <w:p>
            <w:pPr>
              <w:spacing w:after="8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5E5E5E"/>
                <w:sz w:val="17"/>
              </w:rPr>
              <w:t>门店：金价联动、交班对账、会员复购</w:t>
            </w:r>
          </w:p>
        </w:tc>
        <w:tc>
          <w:tcPr>
            <w:tcW w:type="dxa" w:w="4592"/>
          </w:tcPr>
          <w:p>
            <w:pPr>
              <w:spacing w:after="8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5E5E5E"/>
                <w:sz w:val="17"/>
              </w:rPr>
              <w:t>连锁：总部定价、调拨在途、门店结算</w:t>
            </w:r>
          </w:p>
        </w:tc>
      </w:tr>
    </w:tbl>
    <w:p>
      <w:pPr>
        <w:spacing w:after="0"/>
      </w:pP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门店里最常见的六个场景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场景 1 · 金价变了，标价没变</w:t>
      </w:r>
    </w:p>
    <w:p>
      <w:pPr>
        <w:spacing w:before="0" w:after="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现状：早上开门金价已经涨了 5 元/克，展厅价签还是昨天的；店员按老价卖，一单少赚几百。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系统里：系统定时抓金价，三价联动全店重算，开门前价签已经是最新的。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场景 2 · 交班对不平</w:t>
      </w:r>
    </w:p>
    <w:p>
      <w:pPr>
        <w:spacing w:before="0" w:after="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现状：现金、微信、支付宝、储值、旧料五本账，交班时靠转账截图核对，差几十块说不清。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系统里：交班对账按支付方式分类对平，差异直接指到具体单据。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场景 3 · 车间料和门店货两张皮</w:t>
      </w:r>
    </w:p>
    <w:p>
      <w:pPr>
        <w:spacing w:before="0" w:after="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现状：车间领了多少金、损耗多少、余料去哪了，只有师傅的本子记着；月底和门店销售对不上。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系统里：双账套：金料收发、损耗余料、工序在制全部落账，成品入库即入门店账。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场景 4 · 批发不知道赚没赚</w:t>
      </w:r>
    </w:p>
    <w:p>
      <w:pPr>
        <w:spacing w:before="0" w:after="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现状：同一款货上周进价 620、这周 635，卖出毛利各不一样，手工算到半夜。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系统里：批次成本自动核算，销售毛利即时出数，客户价格组按级别报价。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场景 5 · 老客户跟着业务员走</w:t>
      </w:r>
    </w:p>
    <w:p>
      <w:pPr>
        <w:spacing w:before="0" w:after="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现状：客户资料在业务员微信里，人一走客户就丢了。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系统里：客户档案、公海池、拜访记录、合同回款全在系统里，离职即回收。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场景 6 · 月底拼表</w:t>
      </w:r>
    </w:p>
    <w:p>
      <w:pPr>
        <w:spacing w:before="0" w:after="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现状：几家店各自一套账，总部挨个收 Excel，口径还得人工核对。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系统里：日结月结按门店汇总，收支利三表统一口径，总部当天就能看。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03  </w:t>
      </w:r>
      <w:r>
        <w:rPr>
          <w:rFonts w:ascii="宋体" w:hAnsi="宋体" w:eastAsia="宋体"/>
          <w:b/>
          <w:i w:val="0"/>
          <w:color w:val="1A1D22"/>
          <w:sz w:val="40"/>
        </w:rPr>
        <w:t>产品架构与四条产品线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四条产品线（M 前店后厂 / B 水贝档口 / C 零售单店 / W 连锁多店）共用同一套底座：同一份商品档案、同一套金价与计价引擎、同一套权限体系。区别在于模块开关与默认视角，不是四套系统，也不是四份代码。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这意味着：客户从 C 线升级到 M 线，数据不迁移，只扩模块；连锁客户既可以用 W 线的总部视角，也可以给旗下工厂单独开 M 线，共用一套主数据。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维度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M 前店后厂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B 水贝档口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C 零售单店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W 连锁多店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目标客户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前店后厂微小店，1～3 人起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水贝 / 龙岗批发档口，1～5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零售单店 / 夫妻店，2～5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 家店以上、总部与门店有分工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一句话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前面卖货、后面做货，两套账一个系统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每批金价不同，每笔毛利也要算得清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给老板看的系统，不是给店员堆功能的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开到第二家店，总部要看得见、管得住、合得起来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核心能力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双账套 · 13 道工序 · 金料收发 · 车间三套库存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批次成本 · 客户价格组 · 应收账龄 · 审批链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极简收银 · 老板日报 · 旧料回收 · 储值套餐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岗位分权 · 跨店调拨 · 统采配货 · 门店结算 · 汇总账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专属模块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生产订单、工序流转、金料管理、成品组装、镶嵌出库、客户来料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批发开单、批次成本毛利、客户价格组、应收账龄、账期授信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定金锁价、储值套餐、极简 H5、扫码盘点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统采配货、门店结算、价格策略下发、差异签收、门店对比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不包含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总部多店管控（走 W 线）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车间工序、双账套（走 M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生产车间、批发动销（走 M / B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车间生产、金料加工（走 M 线）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推荐账号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5～12 个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3～8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2～5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个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起步年费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上线周期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5～15 天（含期初建账）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3～7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1～5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天（按门店数）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16000" cy="240685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handover_r23333333333333335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2406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jc w:val="center"/>
      </w:pPr>
      <w:r>
        <w:rPr>
          <w:rFonts w:ascii="微软雅黑" w:hAnsi="微软雅黑" w:eastAsia="微软雅黑"/>
          <w:b w:val="0"/>
          <w:i w:val="0"/>
          <w:color w:val="8A867C"/>
          <w:sz w:val="17"/>
        </w:rPr>
        <w:t>交班对账：现金、扫码、储值、旧料分开对平，差异指到单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怎么选：三个问题定产品线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1）有没有自己的车间 / 加工环节？有 → M 线；没有 → 看下一题。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2）主要卖给同行 / 档口，还是卖给终端消费者？卖同行 → B 线；卖消费者 → 看下一题。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3）只有一家店，还是已经开了第二家？一家 → C 线；两家以上、总部要管账管权限 → W 线。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拿不准就把店型、人数、有没有车间告诉顾问，15 分钟给建议；也可以先进演示环境自己走一遍。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04  </w:t>
      </w:r>
      <w:r>
        <w:rPr>
          <w:rFonts w:ascii="宋体" w:hAnsi="宋体" w:eastAsia="宋体"/>
          <w:b/>
          <w:i w:val="0"/>
          <w:color w:val="1A1D22"/>
          <w:sz w:val="40"/>
        </w:rPr>
        <w:t>十二大业务模块详解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本章按业务域逐个展开：每个域解决什么问题、包含哪些功能、对门店的实际价值。逐条功能与适用产品线见随附《功能清单》Excel。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4.1  商品与主数据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黄金 / 镶嵌 / 银货 / 裸石辅材四类货品一套档案，克重、成色、工费、证书、照片全部结构化；字典工厂把成色、工艺、宝石、支付方式等 14 类主数据收口。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一物一码商品档案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条码 / 款号 / 克重 / 成色 / 工费 / 证书号 / 照片，一物一档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称重即建档，查货、开单、盘点都认同一个码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多材质分库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黄金、镶嵌、银货、裸石辅材按材质分库分账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不同材质不同毛利口径，不用混在一起算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商品分类与款号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按品类 / 款号 / 系列归类，款号库存汇总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同款多件一眼看总量，补货不再凭印象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商品新增 / 编辑 / 删除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单个录入或批量导入，改动留履历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新人也能按表格批量建档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商品导入 / 导出 / 模板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Excel 导入、导出、下载标准模板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期初或换系统时批量搬货，不用一条条敲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商品批量修改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按条件批量改价、改类、改状态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调价一次改一批，避免遗漏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商品标签打印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价签 / 条码标签打印，支持模板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柜台标签统一，扫码即开单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商品履历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入库 → 调拨 → 上柜 → 销售 → 售后的完整轨迹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一件货去哪了、谁经手，全程可查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商品拆卸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成品拆成金料 + 裸石，成本按规则分摊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旧款改制、拆石改款，料和石都不丢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商品修改单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改价、改重、改工费走单据留痕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柜台私改价有据可查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字典工厂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成色 / 工艺 / 首饰类型 / 宝石 / 宝石属性 / 重量单位 / 支付方式等主数据集中维护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口径统一，报表才能横向比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宝石 4C 档案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重量、颜色、净度、切工 + 证书号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镶嵌货品可追溯，客诉有依据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分店仓库与柜台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门店、仓库、柜台三级组织，柜台可独立看库存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柜内货与库房货分开管，交接清楚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4.2  金价与计价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金价不是一个数字，而是一套会自己走的计价链路：多金价类型、自动抓取、历史趋势、涨跌预警，最后落到「克重 × 金价 + 工费 + 镶嵌 + 折扣 + 旧料抵扣」的算价引擎。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当日金价管理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 Au999 / Au999.9 / Au750 等多金价类型分别维护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足金、K 金各用各的价，不互相污染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金价自动抓取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定时抓取上海金交所 / 东方财富行情，失败自动回退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早上开门价已经是最新的，不用人盯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历史金价趋势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按日留存金价曲线，可回看任意一天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客户问「上周多少钱」当场能答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金价预警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涨跌超过阈值推送提醒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该调价的时候有人喊你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工费基础库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按工艺 / 镶嵌类型 / 品类预设工费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同类货工费一致，报价不打架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回收价目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银货 / 彩宝 / 旧金回收价目表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回收报价有依据，不靠师傅拍脑袋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算价引擎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克重 × 金价 + 工费 + 镶嵌 + 折扣 + 旧料抵扣一次算清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开单当场出价，不口算、不算错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三价联动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标价、工费、换购价随金价同步重算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金价一动，全店标价跟着动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定金锁价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按当日金价锁价，转销售 / 退定金 / 作废全留痕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客户说「等发工资再来」也不怕金价涨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C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4.3  收银与售后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柜台作业的主战场：扫码 / 称重开单、混合支付、退货冲红、换购、旧料回收、镶嵌出库、维修取件、交班对账，一单从头到尾都在系统里。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收银台开单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扫码 / 称重 / 选款开单，现金 + 微信 + 支付宝 + 储值混合支付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一单多种付法也能一次记清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退货冲红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按原单退回，款项原路、库存回库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退货不再手工改账，账面不留尾巴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换购开单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旧料折价直接抵扣新货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以旧换新当场算清差价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旧料回收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按回收价目计价，生成回收单并入库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旧金有去向，回收不黑洞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客户来料加工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客户自带金料登记、加工、成品交付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来料与自有料分开，克重不混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镶嵌出库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镶嵌成品出库即开单，工费与石价分开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镶嵌单不再另开一本账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维修开单 / 取件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维修登记、报价、取件提醒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客户不来取有提醒，减少压件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销售单列表 / 查单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按客户、日期、金额、款号查单，可打单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客诉查单几秒出结果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小票 / 保修卡打印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小票、质保单、保修卡模板打印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该给客户的凭证一套齐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交班对账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现金 / 微信 / 支付宝 / 储值 / 旧料分类对平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交班不再靠微信转账截图核对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售后工单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状态流转、取件提醒、超期告警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售后不是口头承诺，有单可追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储值套餐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充值赠额、储值台账、消费扣减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预收款记清楚，不怕扯皮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C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会员储值结算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储值消费与实收分列，日结可对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储值不是糊涂账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4.4  库存与仓储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四套库存视角（门店 / 柜台 / 财务 / 车间）+ 全套单据（入库、出库、调拨、盘点、补货、拆卸），每一次变动都有流水，账实能对平。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商品入库单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采购到货入库，记克重、成本、批次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入库即挂成本，后面毛利才算得准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商品出库单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报废 / 赠品 / 其他出库，需审批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非销售出库也走单，货值不凭空少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商品调拨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 ↔ 柜台 ↔ 车间调拨，调出调入双留痕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货走了账也走，跨店不再靠微信说一声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调拨差异签收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收货数与发出数不一致时签收差异并留原因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在途少了一件，责任分得清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商品盘点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扫码盘点、差异处理、盘盈盘亏入账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月底盘点从两天变两小时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商品补货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按柜台 / 门店发起补货申请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柜台缺货当天能补上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库存流水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每一笔变动的来源单据、经办人、时间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账不对时能一层层追到源头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四套库存视角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门店视角 / 柜台视角 / 财务视角 / 车间视角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老板、店长、财务、厂长各看各的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看板对账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各视角之间差异一键核对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对不平的地方直接指出来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库存预警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低库存、滞销、超储三类预警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压货与断货都提前知道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智能补货看板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近 90 天动销 + 可售天数 + 金价联动建议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补什么、补多少有数可依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库存货值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按当日金价估算库存市值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库里到底值多少钱，打开就有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车间三套库存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车间黄金 / 银货 / 镶嵌独立库存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车间料与门店货不混账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4.5  采购与供应链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从供应商档案、采购入库、供应商对账，到总部统采配货与门店结算，把「进货 — 欠款 — 配货 — 结算」连成一条链。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供应商档案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供应商信息、结算方式、合作品类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供应商集中管理，换人不换口径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采购入库单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按批次入库，记进价、克重、工费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批次成本从这里开始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采购建议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结合销量与库存给出采购量建议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不再拍脑袋进货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供应商对账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按批次汇总应付、已付、未付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对账一张表，不再翻单据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供应商收发料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来料加工收发料登记与结存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客户料、供应商料分开记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统采配货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总部统一采购 → 按门店需求配货下发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总部集采有价格优势，门店按需拿货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门店结算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按规则生成门店结算单、确认、结清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总部与门店的账每月自动对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价格策略下发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总部统一价 / 门店价策略下发与撤回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总部定价权收得住，门店不乱价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AI 发票录入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拍供应商送货单，AI 识别款号 / 克重 / 工费后生成入库单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录单从半小时变一分钟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4.6  生产与车间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前店后厂的核心：生产订单、工序扫码流转、金料收发与提纯、损耗余料、成品组装，形成「车间账 + 门店账」的双账套。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生产订单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接单、排产、交期、客户与款式绑定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客户催货时能说出做到哪一步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工序流转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执模 / 镶石 / 抛光等 13 道工序扫码确认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每件货到哪一步，手机上看得到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工序调度看板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按工序看积压与产能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瓶颈工序提前发现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生产流转看板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在制单量、在制金重、在制工费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车间压了多少金，一屏看清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金料管理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金料入库 / 出库 / 流水 / 余额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料库余额随时准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金料加工 / 提纯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加工损耗、提纯回收登记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损耗有账，不被默认吃掉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损耗与余料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报损、余料回库、成本分摊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余料不再凭空消失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成品组装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部件组装成成品并生成组装表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组装前后成本可对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网点映射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门店与车间的对应关系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哪家店的单进哪个车间，不乱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车间销售明细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车间口径的出货与工费明细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车间赚多少，单独看得见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4.7  批发与账期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水贝档口的生意经：批次成本、客户价格组、批发开单、应收账龄、收款核销、超限审批，把「卖了多少」变成「赚了多少、钱收回来没有」。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批发开单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新建 → 报价 → 提交 → 作废全流程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批发出货有单可依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客户价格组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按客户分级设置报价体系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老客户、散客不同价，不怕报错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批次成本毛利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每批进价不同，销售毛利按批次自动核算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卖一件就知道赚多少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销售出库单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批发出货出库，库存同步扣减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出货与库存一致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应收账龄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0-30 / 31-60 / 61-90 / 90+ 分段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谁欠钱、欠多久，一目了然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收款核销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按单核销、部分收款、抹零处理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回款能对上具体单据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账期授信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客户授信额度与超限拦截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赊账有上限，风险收得住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审批链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超限放行、特价申请走审批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老板不在也能按规则放行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批发报价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按当日金价 + 工费快速报价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客户问价当场能回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4.8  会员与 CRM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零售侧做会员 360°、积分、预约与自动化触达；批发侧做客户档案、公海池、商机、合同与回款。两套账，一个后台。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会员档案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手机号、生日、等级、标签、消费时间线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客户进门前就知道她买过什么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会员等级与标签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按消费 / 频次自动分层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高价值客户能被认出来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积分规则 / 流水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积分获取与抵扣规则、流水可查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积分不是糊涂账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会员营销自动化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生日关怀、沉默唤醒、复购提醒规则化执行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该发的消息系统替你发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会员预约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到店试戴、维修取件预约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预约到店，成交率更高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短信发送日志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每条短信的去向与状态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发没发出去有据可查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CRM 客户档案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B2B 客户、联系人、合作历史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批发客户关系不锁在业务员手里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公海池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线索分配、回收、再分配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离职带走客户的问题解决了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商机管道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从询价到成交的商机阶段管理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大单跟进有节奏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拜访记录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H5 打卡、拜访内容留档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外勤有没有去，看得见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合同管理 / 合同财务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合同、回款计划、到期提醒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合同与钱挂在一起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经营目标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 / 个人目标与实际达成对比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目标不是贴在墙上的数字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CRM 看板与客户评分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客户价值评分、跟进优先级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先跟谁后跟谁有依据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B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客户关怀 / 投诉工单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关怀任务与投诉闭环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投诉不沉底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4.9  财务与结算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财务不是月底补的账：日结、月结、成本毛利、票点含税、收支利三表按门店 / 材质汇总，期初建账把历史数据一次性做实。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财务日结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每日收入、支出、现金与线上收款对平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当天账当天清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财务月结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按门店 / 材质 / 品类出月度汇总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月底不再熬夜拼表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银行账户与流水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账户管理与收支流水登记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钱从哪来、到哪去有记录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成本毛利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按单据成本快照核算毛利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毛利不是估的，是算出来的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票点含税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含税 / 不含税、票点换算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开票口径统一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收支利三表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收入、成本、利润三张表按维度汇总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老板要的三张表随时能出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材质财务库存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黄金 / 银货 / 镶嵌财务口径库存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财务账与实物账能对上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期初建账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商品、金料、往来余额一次性建账并生效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换系统第一天账就是平的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单据成本快照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每张单据保存当时的金价与成本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金价再变，历史毛利不被改写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门店结算往来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总部与门店的结算、应收应付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连锁内部往来有账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W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4.10  报表与看板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按角色给数的报表体系：老板看三件事，店长看柜台，财务看三表，厂长看在制。数字点得回源单，不是截图。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仪表盘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按店型预置 KPI：零售看今日、工厂看在做、批发看应收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打开就是自己关心的数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今日运营看板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今日销售、客流、客单、库存变动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一天经营状况一屏看完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老板日报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销售 / 库存市值 / 本月盈亏，微信与 H5 推送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老板 30 秒看懂今天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收银日报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按收银员 / 班次 / 支付方式汇总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谁当班、收了多少，清楚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销售明细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全量销售单与明细行，可导出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对账、复盘都用它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分材质销售明细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黄金 / 镶嵌 / 银货 / 车间分口径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不同品类的账分开看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退货与调拨明细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退货明细、调入调出明细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逆向流程也有账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柜台销售日报 / 分析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按柜台看销量与坪效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哪个柜台该调货有依据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门店对比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多店业绩、库存、毛利雷达对比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哪家店赚钱一眼看出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定时任务与巡检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计划任务落表，巡检 / 日报自动跑，失败自动告警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系统自己会体检，不用人盯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报表钻取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看板数字可点回源单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数字不对能当场查到底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4.11  权限与系统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按岗位分权、按门店隔离、操作全留痕；对外 API 与电商对接让系统不是孤岛，多租户与演示环境让上线更轻。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角色权限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节点级 RBAC + 数据范围（本店 / 全部）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谁能看成本、谁能改价，先划清楚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员工管理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账号、岗位、所属门店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人来人走，权限跟着走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门店与分店仓库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多门店组织与仓库归属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连锁扩张不用换系统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操作日志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关键操作留痕：谁、何时、改了什么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出问题能追到人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公告管理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 / 门店公告上下线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政策传达有记录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站点设置 / Webhook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站点参数配置与外部系统回调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和现有工具能打通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对外 API 与文档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开放接口与在线 API 文档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自建小程序 / 商城可对接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电商平台对接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淘宝等平台授权、订单同步、汇率录入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线上订单不再手工搬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数据交换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标准导入导出与数据校验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换系统、做备份都方便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多租户隔离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租户级数据隔离与独立演示环境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SaaS 与私有化同一套代码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手机填报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外勤 / 巡店 / 盘点用手机填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不用回办公室补录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</w:tbl>
    <w:p/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4.12  移动端与 AI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老板手机上看账、店员手机上开单、消费者 H5 逛店，AI 负责把重复劳动接过去：发票识别、营销触达、补货建议。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功能</w:t>
            </w:r>
          </w:p>
        </w:tc>
        <w:tc>
          <w:tcPr>
            <w:tcW w:type="dxa" w:w="3742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说明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业务价值</w:t>
            </w:r>
          </w:p>
        </w:tc>
        <w:tc>
          <w:tcPr>
            <w:tcW w:type="dxa" w:w="90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适用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老板 H5 看账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今日销售、本月盈亏、库存市值、门店排行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不在店里也知道今天怎么样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移动开单 / 扫码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手机扫码开单、查货、盘点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柜台再忙也能分流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H5 在线商城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商品同步库存，消费者浏览、预约、下单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门店多一个不打烊的入口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微信支付演示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线上下单 + 支付链路演示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要接小程序时有现成路径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AI 发票 OCR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拍送货单识别款号、克重、工费、批次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采购录单效率提升一个量级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AI 会员画像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RFM 分层、偏好品类、复购预测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推荐不再是凭感觉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AI 短信自动化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生日、沉默、里程碑场景自动触发</w:t>
            </w:r>
          </w:p>
        </w:tc>
        <w:tc>
          <w:tcPr>
            <w:tcW w:type="dxa" w:w="260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该触达的人不会漏</w:t>
            </w:r>
          </w:p>
        </w:tc>
        <w:tc>
          <w:tcPr>
            <w:tcW w:type="dxa" w:w="90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AI 智能补货</w:t>
            </w:r>
          </w:p>
        </w:tc>
        <w:tc>
          <w:tcPr>
            <w:tcW w:type="dxa" w:w="3742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动销速度 + 可售天数 + 金价联动建议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该补的补、该清的清</w:t>
            </w:r>
          </w:p>
        </w:tc>
        <w:tc>
          <w:tcPr>
            <w:tcW w:type="dxa" w:w="90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MBW</w:t>
            </w:r>
          </w:p>
        </w:tc>
      </w:tr>
    </w:tbl>
    <w:p/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05  </w:t>
      </w:r>
      <w:r>
        <w:rPr>
          <w:rFonts w:ascii="宋体" w:hAnsi="宋体" w:eastAsia="宋体"/>
          <w:b/>
          <w:i w:val="0"/>
          <w:color w:val="1A1D22"/>
          <w:sz w:val="40"/>
        </w:rPr>
        <w:t>新版本亮点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最近几个版本没有堆菜单，补的都是「钱守得住」的闭环。以下能力在演示环境均可验证。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38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能力</w:t>
            </w:r>
          </w:p>
        </w:tc>
        <w:tc>
          <w:tcPr>
            <w:tcW w:type="dxa" w:w="6576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期初建账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商品、金料、往来余额一次性建账并生效；生效后可作废重来，换系统第一天账就是平的。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批发单据链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批发开单 → 应收账龄 → 收款核销 → 审批链，钱从出货到回款全程有账。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回收与来料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旧料回收、以旧换新、客户来料加工，旧金不再凭空蒸发，客户料与自有料分开记。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总部管控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差异签收、在途差异看板、价格策略下发与撤回，连锁管得住门店、收得回定价权。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统采配货 + 门店结算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总部集采、按店配货、结算单按规则自动生成，加盟往来不再靠 Excel。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定金锁价 + 储值套餐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成交前锁住金价、锁住客户；预收款有台账，消费扣减可对。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定时任务与巡检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计划任务落表，巡检 / 日报自动跑，失败自动推送给负责人。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成本快照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单据落成本、落金价，历史毛利不被今天的金价改写，审计可回溯。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06  </w:t>
      </w:r>
      <w:r>
        <w:rPr>
          <w:rFonts w:ascii="宋体" w:hAnsi="宋体" w:eastAsia="宋体"/>
          <w:b/>
          <w:i w:val="0"/>
          <w:color w:val="1A1D22"/>
          <w:sz w:val="40"/>
        </w:rPr>
        <w:t>AI 能力与移动端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AI 在这套系统里不做噱头，只落在「少录一次、少算一次、少跑一趟」三个动作上。所有 AI 结果都先进草稿，人工确认后才落账。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38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AI 能力</w:t>
            </w:r>
          </w:p>
        </w:tc>
        <w:tc>
          <w:tcPr>
            <w:tcW w:type="dxa" w:w="6576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AI 发票 OCR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拍供应商送货单，识别款号、克重、工费、批次，确认后生成入库单。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AI 会员画像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RFM 分层、偏好品类、复购预测，推荐有依据。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AI 短信自动化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生日、沉默、里程碑场景按规则触发，发送日志可追溯。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AI 智能补货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近 90 天动销 + 可售天数 + 金价联动，给出补货与促销建议。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AI 库存预测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畅销 / 滞销 / 健康三色预警，多店可对比。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H5 在线商城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库存同步、免登录浏览、预约到店、微信支付演示。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手机端能做什么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老板不在店里也要看得到数：日报、审批、收款、库存，手机上都能处理。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38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场景</w:t>
            </w:r>
          </w:p>
        </w:tc>
        <w:tc>
          <w:tcPr>
            <w:tcW w:type="dxa" w:w="6576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掌柜日报 H5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今日销售、毛利、金价、客流、库存预警，一屏看完，可转发到微信。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移动审批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折扣、赊销、调拨、费用，手机上直接批，批完立刻生效。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扫码收银 / 查料</w:t>
            </w:r>
          </w:p>
        </w:tc>
        <w:tc>
          <w:tcPr>
            <w:tcW w:type="dxa" w:w="6576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扫条码出库、查克重工费、查历史成交价。</w:t>
            </w:r>
          </w:p>
        </w:tc>
      </w:tr>
      <w:tr>
        <w:tc>
          <w:tcPr>
            <w:tcW w:type="dxa" w:w="238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会员触达</w:t>
            </w:r>
          </w:p>
        </w:tc>
        <w:tc>
          <w:tcPr>
            <w:tcW w:type="dxa" w:w="6576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储值余额、生日提醒、沉默唤醒，一条链接发到客户微信。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16000" cy="240685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boss_r2333333333333333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2406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jc w:val="center"/>
      </w:pPr>
      <w:r>
        <w:rPr>
          <w:rFonts w:ascii="微软雅黑" w:hAnsi="微软雅黑" w:eastAsia="微软雅黑"/>
          <w:b w:val="0"/>
          <w:i w:val="0"/>
          <w:color w:val="8A867C"/>
          <w:sz w:val="17"/>
        </w:rPr>
        <w:t>掌柜日报：手机上把今天的销售、毛利、金价、库存预警看完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07  </w:t>
      </w:r>
      <w:r>
        <w:rPr>
          <w:rFonts w:ascii="宋体" w:hAnsi="宋体" w:eastAsia="宋体"/>
          <w:b/>
          <w:i w:val="0"/>
          <w:color w:val="1A1D22"/>
          <w:sz w:val="40"/>
        </w:rPr>
        <w:t>实施路径与服务保障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小微企业最怕「上线三个月还在补账」。我们把建账与试跑拆成独立阶段，试跑通过、双方确认后才切换正式账。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阶段</w:t>
            </w:r>
          </w:p>
        </w:tc>
        <w:tc>
          <w:tcPr>
            <w:tcW w:type="dxa" w:w="158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周期</w:t>
            </w:r>
          </w:p>
        </w:tc>
        <w:tc>
          <w:tcPr>
            <w:tcW w:type="dxa" w:w="430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主要工作</w:t>
            </w:r>
          </w:p>
        </w:tc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交付物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诊断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1～2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看店型、岗位、现有单据与账套，确认上哪条线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选型建议书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建账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1～5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商品档案、期初库存、金料、往来余额一次性建账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期初建账表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试跑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2～5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按真实业务跑通开单 → 入库 → 调拨 → 日结 → 报表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试跑问题清单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1～2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账号分权、打印模板、支付方式、日报推送全部就位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上线确认单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复盘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上线后 30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每周看一次关键指标，30 天出一次复盘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月度经营复盘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服务承诺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i w:val="0"/>
          <w:color w:val="8A6D18"/>
          <w:sz w:val="21"/>
        </w:rPr>
        <w:t>培训：</w:t>
      </w:r>
      <w:r>
        <w:rPr>
          <w:rFonts w:ascii="微软雅黑" w:hAnsi="微软雅黑" w:eastAsia="微软雅黑"/>
          <w:b w:val="0"/>
          <w:i w:val="0"/>
          <w:color w:val="1A1D22"/>
          <w:sz w:val="21"/>
        </w:rPr>
        <w:t>按岗位分角色培训（老板 / 店长 / 收银 / 库管 / 财务），提供录屏与操作手册，新人可自学。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i w:val="0"/>
          <w:color w:val="8A6D18"/>
          <w:sz w:val="21"/>
        </w:rPr>
        <w:t>数据迁移：</w:t>
      </w:r>
      <w:r>
        <w:rPr>
          <w:rFonts w:ascii="微软雅黑" w:hAnsi="微软雅黑" w:eastAsia="微软雅黑"/>
          <w:b w:val="0"/>
          <w:i w:val="0"/>
          <w:color w:val="1A1D22"/>
          <w:sz w:val="21"/>
        </w:rPr>
        <w:t>商品、会员、期初库存、往来余额可协助迁移，迁移前后做核对表，双方签字确认。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i w:val="0"/>
          <w:color w:val="8A6D18"/>
          <w:sz w:val="21"/>
        </w:rPr>
        <w:t>响应时效：</w:t>
      </w:r>
      <w:r>
        <w:rPr>
          <w:rFonts w:ascii="微软雅黑" w:hAnsi="微软雅黑" w:eastAsia="微软雅黑"/>
          <w:b w:val="0"/>
          <w:i w:val="0"/>
          <w:color w:val="1A1D22"/>
          <w:sz w:val="21"/>
        </w:rPr>
        <w:t>工作日 9:00–21:00 在线响应；紧急故障 2 小时内响应，一般问题当日给出处理方案。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i w:val="0"/>
          <w:color w:val="8A6D18"/>
          <w:sz w:val="21"/>
        </w:rPr>
        <w:t>版本升级：</w:t>
      </w:r>
      <w:r>
        <w:rPr>
          <w:rFonts w:ascii="微软雅黑" w:hAnsi="微软雅黑" w:eastAsia="微软雅黑"/>
          <w:b w:val="0"/>
          <w:i w:val="0"/>
          <w:color w:val="1A1D22"/>
          <w:sz w:val="21"/>
        </w:rPr>
        <w:t>SaaS 客户持续免费升级；每次升级前提供变更说明，重大变更提前 7 天通知。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i w:val="0"/>
          <w:color w:val="8A6D18"/>
          <w:sz w:val="21"/>
        </w:rPr>
        <w:t>数据安全：</w:t>
      </w:r>
      <w:r>
        <w:rPr>
          <w:rFonts w:ascii="微软雅黑" w:hAnsi="微软雅黑" w:eastAsia="微软雅黑"/>
          <w:b w:val="0"/>
          <w:i w:val="0"/>
          <w:color w:val="1A1D22"/>
          <w:sz w:val="21"/>
        </w:rPr>
        <w:t>HTTPS 传输、账号分权、操作日志留痕、每日备份；私有化部署数据完全在客户内网。</w:t>
      </w:r>
    </w:p>
    <w:p>
      <w:pPr>
        <w:spacing w:after="80" w:line="360" w:lineRule="auto"/>
      </w:pPr>
      <w:r>
        <w:rPr>
          <w:rFonts w:ascii="微软雅黑" w:hAnsi="微软雅黑" w:eastAsia="微软雅黑"/>
          <w:b/>
          <w:i w:val="0"/>
          <w:color w:val="8A6D18"/>
          <w:sz w:val="21"/>
        </w:rPr>
        <w:t>持续迭代：</w:t>
      </w:r>
      <w:r>
        <w:rPr>
          <w:rFonts w:ascii="微软雅黑" w:hAnsi="微软雅黑" w:eastAsia="微软雅黑"/>
          <w:b w:val="0"/>
          <w:i w:val="0"/>
          <w:color w:val="1A1D22"/>
          <w:sz w:val="21"/>
        </w:rPr>
        <w:t>按行业反馈排期迭代，客户可在需求池投票；已交付的期初建账、批发账龄、统采配货均来自客户现场。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08  </w:t>
      </w:r>
      <w:r>
        <w:rPr>
          <w:rFonts w:ascii="宋体" w:hAnsi="宋体" w:eastAsia="宋体"/>
          <w:b/>
          <w:i w:val="0"/>
          <w:color w:val="1A1D22"/>
          <w:sz w:val="40"/>
        </w:rPr>
        <w:t>报价与交付方式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SaaS 采用「全额阶梯」计费：所在档位的单价适用于全部账号，不逐段累加。账号越多单价越低；云托管与本地部署账号不限量，不按账号收费。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81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账号区间</w:t>
            </w:r>
          </w:p>
        </w:tc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单价（元 / 账号 / 年）</w:t>
            </w:r>
          </w:p>
        </w:tc>
        <w:tc>
          <w:tcPr>
            <w:tcW w:type="dxa" w:w="317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典型场景</w:t>
            </w:r>
          </w:p>
        </w:tc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该档位年费区间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1～5 账号</w:t>
            </w:r>
          </w:p>
        </w:tc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800 元 / 账号 / 年</w:t>
            </w:r>
          </w:p>
        </w:tc>
        <w:tc>
          <w:tcPr>
            <w:tcW w:type="dxa" w:w="317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微型店 / 夫妻店 / 单岗起步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4,000 元 / 年以内</w:t>
            </w:r>
          </w:p>
        </w:tc>
      </w:tr>
      <w:tr>
        <w:tc>
          <w:tcPr>
            <w:tcW w:type="dxa" w:w="1814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6～10 账号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600 元 / 账号 / 年</w:t>
            </w:r>
          </w:p>
        </w:tc>
        <w:tc>
          <w:tcPr>
            <w:tcW w:type="dxa" w:w="317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单店 + 车间少量岗位</w:t>
            </w:r>
          </w:p>
        </w:tc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3,600～6,000 元 / 年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11～20 账号</w:t>
            </w:r>
          </w:p>
        </w:tc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500 元 / 账号 / 年</w:t>
            </w:r>
          </w:p>
        </w:tc>
        <w:tc>
          <w:tcPr>
            <w:tcW w:type="dxa" w:w="317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多岗协同 / 小店连锁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5,500～10,000 元 / 年</w:t>
            </w:r>
          </w:p>
        </w:tc>
      </w:tr>
      <w:tr>
        <w:tc>
          <w:tcPr>
            <w:tcW w:type="dxa" w:w="1814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21～30 账号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400 元 / 账号 / 年</w:t>
            </w:r>
          </w:p>
        </w:tc>
        <w:tc>
          <w:tcPr>
            <w:tcW w:type="dxa" w:w="317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中型团队 / 前店后厂</w:t>
            </w:r>
          </w:p>
        </w:tc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8,400～12,000 元 / 年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31～50 账号</w:t>
            </w:r>
          </w:p>
        </w:tc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300 元 / 账号 / 年</w:t>
            </w:r>
          </w:p>
        </w:tc>
        <w:tc>
          <w:tcPr>
            <w:tcW w:type="dxa" w:w="317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多店 / 工厂班组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9,300～15,000 元 / 年</w:t>
            </w:r>
          </w:p>
        </w:tc>
      </w:tr>
      <w:tr>
        <w:tc>
          <w:tcPr>
            <w:tcW w:type="dxa" w:w="1814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51～100 账号</w:t>
            </w:r>
          </w:p>
        </w:tc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260 元 / 账号 / 年</w:t>
            </w:r>
          </w:p>
        </w:tc>
        <w:tc>
          <w:tcPr>
            <w:tcW w:type="dxa" w:w="317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连锁 / 集团</w:t>
            </w:r>
          </w:p>
        </w:tc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13,260～26,000 元 / 年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100 账号以上</w:t>
            </w:r>
          </w:p>
        </w:tc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单独洽谈</w:t>
            </w:r>
          </w:p>
        </w:tc>
        <w:tc>
          <w:tcPr>
            <w:tcW w:type="dxa" w:w="317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按组织架构、门店数、并发量与实施范围评估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—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三种交付方式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交付方式</w:t>
            </w:r>
          </w:p>
        </w:tc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形态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包含内容</w:t>
            </w:r>
          </w:p>
        </w:tc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适合谁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云端 SaaS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开箱即用，按账号年付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标准功能 + 自动升级 + 在线支持</w:t>
            </w:r>
          </w:p>
        </w:tc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绝大多数单店与小微连锁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云托管</w:t>
            </w:r>
          </w:p>
        </w:tc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独立实例，数据独立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账号不限量，按年收取托管服务费</w:t>
            </w:r>
          </w:p>
        </w:tc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对数据隔离、性能有要求的客户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本地部署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部署在客户自有服务器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账号不限量，一次性实施 + 年度维护</w:t>
            </w:r>
          </w:p>
        </w:tc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数据必须留在内网、或有等保要求的客户</w:t>
            </w:r>
          </w:p>
        </w:tc>
      </w:tr>
    </w:tbl>
    <w:p>
      <w:pPr>
        <w:spacing w:before="12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注：以上为官网公开口径，最终报价以双方确认的实施范围与账号数为准；增值项（数据迁移、专属报表、定制开发、驻场培训）另行计价。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09  </w:t>
      </w:r>
      <w:r>
        <w:rPr>
          <w:rFonts w:ascii="宋体" w:hAnsi="宋体" w:eastAsia="宋体"/>
          <w:b/>
          <w:i w:val="0"/>
          <w:color w:val="1A1D22"/>
          <w:sz w:val="40"/>
        </w:rPr>
        <w:t>常见问题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Q1  亦笙兴旺是什么？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亦笙兴旺 · 黄金珠宝管理系统是面向大湾区黄金珠宝门店的一体化管理系统，覆盖商品、金价计价、收银售后、库存仓储、采购供应链、生产车间、批发账期、会员 CRM、财务结算与报表看板，按店型分为 M 前店后厂 / B 水贝档口 / C 零售单店 / W 连锁多店四条产品线。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Q2  和通用 ERP、零售 POS 有什么不同？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通用 ERP 懂财务不懂克重金价，零售 POS 懂收银不懂车间。亦笙兴旺从第一天就是黄金珠宝口径：克重、成色、工费、旧料、双账套、工序跟单都是原生字段，不是二次开发的补丁。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Q3  能不能先试用再决定？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可以。演示租户 fuxing 已预置四线数据，15 分钟可自己走完开单、退货、调拨、日结与老板日报；也可以预约顾问按你的店型陪同走查。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Q4  怎么收费？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SaaS 按账号数全额阶梯订阅，单账号 260～800 元 / 年，账号越多单价越低；云托管与本地部署账号不限量，按年服务费或一次性实施 + 年度维护计价。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Q5  老数据能迁过来吗？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商品档案、会员、期初库存、往来余额可协助迁移。系统提供标准导入模板与数据校验，迁移后出具核对表，双方确认后才切换。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Q6  上线要多久？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零售单店 1～5 天，水贝档口 3～7 天，前店后厂 5～15 天（含期初建账与试跑），连锁多店 10～30 天，按门店数量与岗位复杂度评估。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Q7  数据放在哪里？安全吗？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SaaS 与云托管部署在国内云服务器，HTTPS 传输、租户隔离、角色分权、操作日志、每日备份；对数据归属有硬性要求的客户可选本地部署，数据完全留在内网。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1"/>
        </w:rPr>
        <w:t>Q8  有没有 API 和电商对接？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有。系统提供对外 API 与在线接口文档，并已支持淘宝等电商平台授权、订单同步与汇率录入，自建小程序或商城也可对接。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10  </w:t>
      </w:r>
      <w:r>
        <w:rPr>
          <w:rFonts w:ascii="宋体" w:hAnsi="宋体" w:eastAsia="宋体"/>
          <w:b/>
          <w:i w:val="0"/>
          <w:color w:val="1A1D22"/>
          <w:sz w:val="40"/>
        </w:rPr>
        <w:t>联系我们</w:t>
      </w:r>
    </w:p>
    <w:p>
      <w:pPr>
        <w:spacing w:before="0" w:after="20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1"/>
        </w:rPr>
        <w:t>想先看看，再决定要不要聊？演示租户已经开好，账号预填，点开即进。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信息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在线演示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https://zhubao.zerocod.cn/login/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业务顾问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Joy · 张银桥 · 算数科技 · 大湾区负责人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电话 / 微信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+86 186 7177 6088（微信同号）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邮箱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joy@micount.cn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代理合作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180 1631 3342 · cooper@micount.cn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深圳办公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深圳市坪山区龙光玖云著1-1931号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上海总部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上海市静安区汶水路480号（鑫森园区）103号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产品官网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https://zhubao.zerocod.cn/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花小钱办大事 · 两成预算上系统。先把一两家店跑通，再谈扩张。</w:t>
      </w:r>
    </w:p>
    <w:p>
      <w:pPr>
        <w:spacing w:before="20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上海思扬信息科技有限公司 · 算数云科技（深圳）有限公司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i w:val="0"/>
        <w:color w:val="8A867C"/>
        <w:sz w:val="17"/>
      </w:rPr>
      <w:t xml:space="preserve">上海思扬信息科技有限公司 · V2026.10    </w:t>
    </w:r>
    <w:r>
      <w:rPr>
        <w:rFonts w:ascii="微软雅黑" w:hAnsi="微软雅黑" w:eastAsia="微软雅黑"/>
        <w:b w:val="0"/>
        <w:i w:val="0"/>
        <w:color w:val="8A867C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微软雅黑" w:hAnsi="微软雅黑" w:eastAsia="微软雅黑"/>
        <w:b w:val="0"/>
        <w:i w:val="0"/>
        <w:color w:val="8A867C"/>
        <w:sz w:val="17"/>
      </w:rPr>
      <w:t>亦笙兴旺 · 黄金珠宝管理系统 · 产品宣传手册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亦笙兴旺 · 黄金珠宝管理系统 产品宣传手册</dc:title>
  <dc:subject>产品宣传手册</dc:subject>
  <dc:creator>上海思扬信息科技有限公司</dc:creator>
  <cp:keywords>黄金珠宝ERP,亦笙兴旺,算数科技,宣传手册</cp:keywords>
  <dc:description>黄金珠宝产业 AI 操作系统 — 懂克重金价，双账套一次管车间和门店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